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DC4" w:rsidRPr="00510DE9" w:rsidRDefault="00DB0DC4" w:rsidP="00DB0DC4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510DE9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DC4" w:rsidRPr="00510DE9" w:rsidRDefault="00DB0DC4" w:rsidP="00DB0DC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510DE9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DB0DC4" w:rsidRPr="00510DE9" w:rsidRDefault="00DB0DC4" w:rsidP="00DB0DC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510DE9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DB0DC4" w:rsidRPr="00510DE9" w:rsidRDefault="00DB0DC4" w:rsidP="00DB0DC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510DE9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DB0DC4" w:rsidRDefault="00DC7DB4" w:rsidP="00DB0DC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22</w:t>
      </w:r>
      <w:bookmarkStart w:id="2" w:name="_GoBack"/>
      <w:bookmarkEnd w:id="2"/>
      <w:r w:rsidR="00C04F39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DB0DC4" w:rsidRPr="00510DE9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C04F39" w:rsidRPr="00510DE9" w:rsidRDefault="00C04F39" w:rsidP="00DB0DC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DB0DC4" w:rsidRPr="00510DE9" w:rsidRDefault="00C04F39" w:rsidP="00DB0DC4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A04893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55</w:t>
      </w:r>
    </w:p>
    <w:p w:rsidR="00DB0DC4" w:rsidRPr="00510DE9" w:rsidRDefault="00DB0DC4" w:rsidP="00DB0DC4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DB0DC4" w:rsidRPr="00510DE9" w:rsidRDefault="00585939" w:rsidP="00DB0DC4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8"/>
          <w:szCs w:val="28"/>
          <w:lang w:eastAsia="ru-RU"/>
        </w:rPr>
        <w:t>26</w:t>
      </w:r>
      <w:r w:rsidR="00DB0DC4">
        <w:rPr>
          <w:rFonts w:ascii="Century" w:eastAsia="Calibri" w:hAnsi="Century" w:cs="Times New Roman"/>
          <w:sz w:val="28"/>
          <w:szCs w:val="28"/>
          <w:lang w:eastAsia="ru-RU"/>
        </w:rPr>
        <w:t xml:space="preserve"> травня </w:t>
      </w:r>
      <w:r w:rsidR="00DB0DC4" w:rsidRPr="00510DE9">
        <w:rPr>
          <w:rFonts w:ascii="Century" w:eastAsia="Calibri" w:hAnsi="Century" w:cs="Times New Roman"/>
          <w:sz w:val="28"/>
          <w:szCs w:val="28"/>
          <w:lang w:eastAsia="ru-RU"/>
        </w:rPr>
        <w:t>2022 року</w:t>
      </w:r>
      <w:r w:rsidR="00DB0DC4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DB0DC4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DB0DC4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DB0DC4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DB0DC4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DB0DC4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DB0DC4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</w:t>
      </w:r>
      <w:r w:rsidR="00C04F39">
        <w:rPr>
          <w:rFonts w:ascii="Century" w:eastAsia="Calibri" w:hAnsi="Century" w:cs="Times New Roman"/>
          <w:sz w:val="28"/>
          <w:szCs w:val="28"/>
          <w:lang w:eastAsia="ru-RU"/>
        </w:rPr>
        <w:t xml:space="preserve">         </w:t>
      </w:r>
      <w:r w:rsidR="00DB0DC4" w:rsidRPr="00510DE9">
        <w:rPr>
          <w:rFonts w:ascii="Century" w:eastAsia="Calibri" w:hAnsi="Century" w:cs="Times New Roman"/>
          <w:sz w:val="28"/>
          <w:szCs w:val="28"/>
          <w:lang w:eastAsia="ru-RU"/>
        </w:rPr>
        <w:t>м. Городок</w:t>
      </w:r>
    </w:p>
    <w:bookmarkEnd w:id="1"/>
    <w:bookmarkEnd w:id="3"/>
    <w:p w:rsidR="00DB0DC4" w:rsidRPr="00510DE9" w:rsidRDefault="00DB0DC4" w:rsidP="00DB0DC4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DB0DC4" w:rsidRPr="00DB0DC4" w:rsidRDefault="00DB0DC4" w:rsidP="00DB0DC4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  <w:r w:rsidRPr="00DB0DC4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 xml:space="preserve">Про затвердження Звіту про експертну грошову оцінку вартості земельної ділянки та продаж земельної ділянки у власність </w:t>
      </w:r>
      <w:r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>гр.</w:t>
      </w:r>
      <w:r w:rsidR="005C49C3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 xml:space="preserve"> </w:t>
      </w:r>
      <w:proofErr w:type="spellStart"/>
      <w:r w:rsidRPr="00DB0DC4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>Ділаю</w:t>
      </w:r>
      <w:proofErr w:type="spellEnd"/>
      <w:r w:rsidRPr="00DB0DC4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 xml:space="preserve"> Михайлу Михайловичу</w:t>
      </w:r>
    </w:p>
    <w:p w:rsidR="00DB0DC4" w:rsidRPr="00DB0DC4" w:rsidRDefault="00DB0DC4" w:rsidP="00DB0DC4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</w:p>
    <w:p w:rsidR="00DB0DC4" w:rsidRPr="00DB0DC4" w:rsidRDefault="00DB0DC4" w:rsidP="00DB0DC4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</w:p>
    <w:p w:rsidR="00DB0DC4" w:rsidRPr="00DB0DC4" w:rsidRDefault="00C04F39" w:rsidP="00DB0DC4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>
        <w:rPr>
          <w:rFonts w:ascii="Century" w:eastAsia="Times New Roman" w:hAnsi="Century" w:cs="Arial"/>
          <w:sz w:val="28"/>
          <w:szCs w:val="28"/>
          <w:lang w:eastAsia="ru-RU"/>
        </w:rPr>
        <w:t xml:space="preserve">          </w:t>
      </w:r>
      <w:r w:rsidR="00DB0DC4" w:rsidRPr="00DB0DC4">
        <w:rPr>
          <w:rFonts w:ascii="Century" w:eastAsia="Times New Roman" w:hAnsi="Century" w:cs="Arial"/>
          <w:sz w:val="28"/>
          <w:szCs w:val="28"/>
          <w:lang w:eastAsia="ru-RU"/>
        </w:rPr>
        <w:t>Розглянувши Звіт про експертну грошову оцінку вартості земельної ділянки, який складено</w:t>
      </w:r>
      <w:r w:rsidR="00A0084E" w:rsidRPr="00A0084E">
        <w:rPr>
          <w:rFonts w:ascii="Century" w:eastAsia="Times New Roman" w:hAnsi="Century" w:cs="Arial"/>
          <w:sz w:val="28"/>
          <w:szCs w:val="28"/>
          <w:lang w:eastAsia="ru-RU"/>
        </w:rPr>
        <w:t>ПП «Інвестиційно – експертний центр»</w:t>
      </w:r>
      <w:r w:rsidR="00DB0DC4" w:rsidRPr="00DB0DC4">
        <w:rPr>
          <w:rFonts w:ascii="Century" w:eastAsia="Times New Roman" w:hAnsi="Century" w:cs="Arial"/>
          <w:sz w:val="28"/>
          <w:szCs w:val="28"/>
          <w:lang w:eastAsia="ru-RU"/>
        </w:rPr>
        <w:t>на замовлення Городоцької міської ради Львівської області, з метою ефективного використання земельного фонду в ринкових умовах, залучення додаткових коштів до міського бюджету,  керуючись ст.ст.12, 127, 128 Земельного кодексу України, п.п.34) п.1.ст.26. Закону України «Про місцеве самоврядування в Україні», враховуючи позитивний</w:t>
      </w:r>
      <w:r>
        <w:rPr>
          <w:rFonts w:ascii="Century" w:eastAsia="Times New Roman" w:hAnsi="Century" w:cs="Arial"/>
          <w:sz w:val="28"/>
          <w:szCs w:val="28"/>
          <w:lang w:eastAsia="ru-RU"/>
        </w:rPr>
        <w:t xml:space="preserve"> висновок постійної комісії з питань</w:t>
      </w:r>
      <w:r w:rsidR="00DB0DC4" w:rsidRPr="00DB0DC4">
        <w:rPr>
          <w:rFonts w:ascii="Century" w:eastAsia="Times New Roman" w:hAnsi="Century" w:cs="Arial"/>
          <w:sz w:val="28"/>
          <w:szCs w:val="28"/>
          <w:lang w:eastAsia="ru-RU"/>
        </w:rPr>
        <w:t xml:space="preserve"> земельних ресурсів, АПК, містобудування, охорони довкілля, міська рада</w:t>
      </w:r>
    </w:p>
    <w:p w:rsidR="00DB0DC4" w:rsidRPr="00DB0DC4" w:rsidRDefault="00DB0DC4" w:rsidP="00DB0DC4">
      <w:pPr>
        <w:shd w:val="clear" w:color="auto" w:fill="FFFFFF"/>
        <w:spacing w:after="240" w:line="276" w:lineRule="auto"/>
        <w:ind w:firstLine="708"/>
        <w:jc w:val="center"/>
        <w:rPr>
          <w:rFonts w:ascii="Century" w:eastAsia="Times New Roman" w:hAnsi="Century" w:cs="Arial"/>
          <w:sz w:val="28"/>
          <w:szCs w:val="28"/>
          <w:lang w:eastAsia="ru-RU"/>
        </w:rPr>
      </w:pPr>
      <w:r w:rsidRPr="00DB0DC4">
        <w:rPr>
          <w:rFonts w:ascii="Century" w:eastAsia="Times New Roman" w:hAnsi="Century" w:cs="Arial"/>
          <w:b/>
          <w:bCs/>
          <w:sz w:val="28"/>
          <w:szCs w:val="28"/>
          <w:lang w:eastAsia="ru-RU"/>
        </w:rPr>
        <w:t>В И Р І Ш И Л А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:</w:t>
      </w:r>
    </w:p>
    <w:p w:rsidR="00A0084E" w:rsidRDefault="00DB0DC4" w:rsidP="00DB0DC4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1.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ab/>
        <w:t>Затвердити Звіт про експертну грошову оцінку земельної ділянки площею</w:t>
      </w:r>
      <w:r w:rsidR="00B40E88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r w:rsidR="00A0084E">
        <w:rPr>
          <w:rFonts w:ascii="Century" w:eastAsia="Times New Roman" w:hAnsi="Century"/>
          <w:sz w:val="28"/>
          <w:szCs w:val="28"/>
          <w:lang w:eastAsia="ru-RU"/>
        </w:rPr>
        <w:t>0,</w:t>
      </w:r>
      <w:r w:rsidR="00A0084E" w:rsidRPr="008015C5">
        <w:rPr>
          <w:rFonts w:ascii="Century" w:eastAsia="Times New Roman" w:hAnsi="Century"/>
          <w:sz w:val="28"/>
          <w:szCs w:val="28"/>
          <w:lang w:eastAsia="ru-RU"/>
        </w:rPr>
        <w:t>2451</w:t>
      </w:r>
      <w:r w:rsidR="00B40E88">
        <w:rPr>
          <w:rFonts w:ascii="Century" w:eastAsia="Times New Roman" w:hAnsi="Century"/>
          <w:sz w:val="28"/>
          <w:szCs w:val="28"/>
          <w:lang w:eastAsia="ru-RU"/>
        </w:rPr>
        <w:t xml:space="preserve"> </w:t>
      </w:r>
      <w:r w:rsidR="00A0084E"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га</w:t>
      </w:r>
      <w:r w:rsidR="00B40E88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.</w:t>
      </w:r>
      <w:r w:rsidR="00A0084E"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з кадастровим номером </w:t>
      </w:r>
      <w:r w:rsidR="00A0084E" w:rsidRPr="00BB35D9">
        <w:rPr>
          <w:rFonts w:ascii="Century" w:eastAsia="Times New Roman" w:hAnsi="Century"/>
          <w:sz w:val="28"/>
          <w:szCs w:val="28"/>
          <w:lang w:eastAsia="ru-RU"/>
        </w:rPr>
        <w:t>4620981800:10:000:0003</w:t>
      </w:r>
      <w:r w:rsidR="00A0084E"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(</w:t>
      </w:r>
      <w:r w:rsidR="00A0084E" w:rsidRPr="00BB35D9">
        <w:rPr>
          <w:rFonts w:ascii="Century" w:eastAsia="Times New Roman" w:hAnsi="Century"/>
          <w:sz w:val="28"/>
          <w:szCs w:val="28"/>
          <w:lang w:eastAsia="ru-RU"/>
        </w:rPr>
        <w:t>11.03 Для розміщення та експлуатації основних, підсобних і допоміжних будівель та споруд будівельних організацій та підприємств</w:t>
      </w:r>
      <w:r w:rsidR="005C49C3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,</w:t>
      </w:r>
      <w:r w:rsidR="00A0084E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  <w:r w:rsidR="00A0084E"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місце розташування: </w:t>
      </w:r>
      <w:r w:rsidR="00A0084E" w:rsidRPr="00BB35D9">
        <w:rPr>
          <w:rFonts w:ascii="Century" w:eastAsia="Times New Roman" w:hAnsi="Century"/>
          <w:sz w:val="28"/>
          <w:szCs w:val="28"/>
          <w:lang w:eastAsia="ru-RU"/>
        </w:rPr>
        <w:t xml:space="preserve">Львівська область, </w:t>
      </w:r>
      <w:proofErr w:type="spellStart"/>
      <w:r w:rsidR="00A0084E" w:rsidRPr="00BB35D9">
        <w:rPr>
          <w:rFonts w:ascii="Century" w:eastAsia="Times New Roman" w:hAnsi="Century"/>
          <w:sz w:val="28"/>
          <w:szCs w:val="28"/>
          <w:lang w:eastAsia="ru-RU"/>
        </w:rPr>
        <w:t>с.Дроздовичі</w:t>
      </w:r>
      <w:proofErr w:type="spellEnd"/>
      <w:r w:rsidR="00A0084E" w:rsidRPr="00BB35D9">
        <w:rPr>
          <w:rFonts w:ascii="Century" w:eastAsia="Times New Roman" w:hAnsi="Century"/>
          <w:sz w:val="28"/>
          <w:szCs w:val="28"/>
          <w:lang w:eastAsia="ru-RU"/>
        </w:rPr>
        <w:t xml:space="preserve"> (територія </w:t>
      </w:r>
      <w:proofErr w:type="spellStart"/>
      <w:r w:rsidR="00A0084E" w:rsidRPr="00BB35D9">
        <w:rPr>
          <w:rFonts w:ascii="Century" w:eastAsia="Times New Roman" w:hAnsi="Century"/>
          <w:sz w:val="28"/>
          <w:szCs w:val="28"/>
          <w:lang w:eastAsia="ru-RU"/>
        </w:rPr>
        <w:t>Городоцької</w:t>
      </w:r>
      <w:proofErr w:type="spellEnd"/>
      <w:r w:rsidR="00A0084E" w:rsidRPr="00BB35D9">
        <w:rPr>
          <w:rFonts w:ascii="Century" w:eastAsia="Times New Roman" w:hAnsi="Century"/>
          <w:sz w:val="28"/>
          <w:szCs w:val="28"/>
          <w:lang w:eastAsia="ru-RU"/>
        </w:rPr>
        <w:t xml:space="preserve"> міської ради Львівської області), вулиця Нова, 52-б</w:t>
      </w:r>
      <w:r w:rsidR="00A0084E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.</w:t>
      </w:r>
    </w:p>
    <w:p w:rsidR="00A0084E" w:rsidRDefault="00DB0DC4" w:rsidP="00DB0DC4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2.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ab/>
        <w:t xml:space="preserve">Затвердити ціну продажу земельної ділянки  згідно висновку про ринкову вартість земельної ділянки в сумі </w:t>
      </w:r>
      <w:r w:rsidR="006059AA">
        <w:rPr>
          <w:rFonts w:ascii="Century" w:eastAsia="Times New Roman" w:hAnsi="Century" w:cs="Arial"/>
          <w:sz w:val="28"/>
          <w:szCs w:val="28"/>
          <w:lang w:eastAsia="ru-RU"/>
        </w:rPr>
        <w:t>158</w:t>
      </w:r>
      <w:r w:rsidR="006059AA" w:rsidRPr="006059AA">
        <w:rPr>
          <w:rFonts w:ascii="Century" w:eastAsia="Times New Roman" w:hAnsi="Century" w:cs="Arial"/>
          <w:sz w:val="28"/>
          <w:szCs w:val="28"/>
          <w:lang w:eastAsia="ru-RU"/>
        </w:rPr>
        <w:t>359</w:t>
      </w:r>
      <w:r w:rsidR="006059AA">
        <w:rPr>
          <w:rFonts w:ascii="Century" w:eastAsia="Times New Roman" w:hAnsi="Century" w:cs="Arial"/>
          <w:sz w:val="28"/>
          <w:szCs w:val="28"/>
          <w:lang w:eastAsia="ru-RU"/>
        </w:rPr>
        <w:t>,00</w:t>
      </w:r>
      <w:r w:rsidR="006059AA" w:rsidRPr="006059AA">
        <w:rPr>
          <w:rFonts w:ascii="Century" w:eastAsia="Times New Roman" w:hAnsi="Century" w:cs="Arial"/>
          <w:sz w:val="28"/>
          <w:szCs w:val="28"/>
          <w:lang w:eastAsia="ru-RU"/>
        </w:rPr>
        <w:t xml:space="preserve"> грн</w:t>
      </w:r>
      <w:r w:rsidR="00B40E88">
        <w:rPr>
          <w:rFonts w:ascii="Century" w:eastAsia="Times New Roman" w:hAnsi="Century" w:cs="Arial"/>
          <w:sz w:val="28"/>
          <w:szCs w:val="28"/>
          <w:lang w:eastAsia="ru-RU"/>
        </w:rPr>
        <w:t>.</w:t>
      </w:r>
      <w:r w:rsidR="006059AA" w:rsidRPr="006059AA">
        <w:rPr>
          <w:rFonts w:ascii="Century" w:eastAsia="Times New Roman" w:hAnsi="Century" w:cs="Arial"/>
          <w:sz w:val="28"/>
          <w:szCs w:val="28"/>
          <w:lang w:eastAsia="ru-RU"/>
        </w:rPr>
        <w:t xml:space="preserve"> (сто п’ятдесят вісім тисяч триста п’ятдесят дев’ять гривень</w:t>
      </w:r>
      <w:r w:rsidR="006059AA">
        <w:rPr>
          <w:rFonts w:ascii="Century" w:eastAsia="Times New Roman" w:hAnsi="Century" w:cs="Arial"/>
          <w:sz w:val="28"/>
          <w:szCs w:val="28"/>
          <w:lang w:eastAsia="ru-RU"/>
        </w:rPr>
        <w:t>, 00 коп</w:t>
      </w:r>
      <w:r w:rsidR="005C49C3">
        <w:rPr>
          <w:rFonts w:ascii="Century" w:eastAsia="Times New Roman" w:hAnsi="Century" w:cs="Arial"/>
          <w:sz w:val="28"/>
          <w:szCs w:val="28"/>
          <w:lang w:eastAsia="ru-RU"/>
        </w:rPr>
        <w:t>.</w:t>
      </w:r>
      <w:r w:rsidR="006059AA" w:rsidRPr="006059AA">
        <w:rPr>
          <w:rFonts w:ascii="Century" w:eastAsia="Times New Roman" w:hAnsi="Century" w:cs="Arial"/>
          <w:sz w:val="28"/>
          <w:szCs w:val="28"/>
          <w:lang w:eastAsia="ru-RU"/>
        </w:rPr>
        <w:t>),</w:t>
      </w:r>
      <w:r w:rsidR="00B40E88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r w:rsidR="00A0084E" w:rsidRPr="00A0084E">
        <w:rPr>
          <w:rFonts w:ascii="Century" w:eastAsia="Times New Roman" w:hAnsi="Century" w:cs="Arial"/>
          <w:sz w:val="28"/>
          <w:szCs w:val="28"/>
          <w:lang w:eastAsia="ru-RU"/>
        </w:rPr>
        <w:t xml:space="preserve">в </w:t>
      </w:r>
      <w:r w:rsidR="00A0084E" w:rsidRPr="00A0084E">
        <w:rPr>
          <w:rFonts w:ascii="Century" w:eastAsia="Times New Roman" w:hAnsi="Century" w:cs="Arial"/>
          <w:sz w:val="28"/>
          <w:szCs w:val="28"/>
          <w:lang w:eastAsia="ru-RU"/>
        </w:rPr>
        <w:lastRenderedPageBreak/>
        <w:t>розрахунку на один квадратний метр земельної ділянки</w:t>
      </w:r>
      <w:r w:rsidR="00B40E88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r w:rsidR="006059AA" w:rsidRPr="006059AA">
        <w:rPr>
          <w:rFonts w:ascii="Century" w:eastAsia="Times New Roman" w:hAnsi="Century" w:cs="Arial"/>
          <w:sz w:val="28"/>
          <w:szCs w:val="28"/>
          <w:lang w:eastAsia="ru-RU"/>
        </w:rPr>
        <w:t>64,61 грн</w:t>
      </w:r>
      <w:r w:rsidR="00B40E88">
        <w:rPr>
          <w:rFonts w:ascii="Century" w:eastAsia="Times New Roman" w:hAnsi="Century" w:cs="Arial"/>
          <w:sz w:val="28"/>
          <w:szCs w:val="28"/>
          <w:lang w:eastAsia="ru-RU"/>
        </w:rPr>
        <w:t>.</w:t>
      </w:r>
      <w:r w:rsidR="006059AA" w:rsidRPr="006059AA">
        <w:rPr>
          <w:rFonts w:ascii="Century" w:eastAsia="Times New Roman" w:hAnsi="Century" w:cs="Arial"/>
          <w:sz w:val="28"/>
          <w:szCs w:val="28"/>
          <w:lang w:eastAsia="ru-RU"/>
        </w:rPr>
        <w:t xml:space="preserve"> (шістдесят чотири гривні</w:t>
      </w:r>
      <w:r w:rsidR="006059AA">
        <w:rPr>
          <w:rFonts w:ascii="Century" w:eastAsia="Times New Roman" w:hAnsi="Century" w:cs="Arial"/>
          <w:sz w:val="28"/>
          <w:szCs w:val="28"/>
          <w:lang w:eastAsia="ru-RU"/>
        </w:rPr>
        <w:t>,</w:t>
      </w:r>
      <w:r w:rsidR="006059AA" w:rsidRPr="006059AA">
        <w:rPr>
          <w:rFonts w:ascii="Century" w:eastAsia="Times New Roman" w:hAnsi="Century" w:cs="Arial"/>
          <w:sz w:val="28"/>
          <w:szCs w:val="28"/>
          <w:lang w:eastAsia="ru-RU"/>
        </w:rPr>
        <w:t xml:space="preserve"> 61 коп.)</w:t>
      </w:r>
      <w:r w:rsidR="006059AA">
        <w:rPr>
          <w:rFonts w:ascii="Century" w:eastAsia="Times New Roman" w:hAnsi="Century" w:cs="Arial"/>
          <w:sz w:val="28"/>
          <w:szCs w:val="28"/>
          <w:lang w:eastAsia="ru-RU"/>
        </w:rPr>
        <w:t xml:space="preserve">, </w:t>
      </w:r>
      <w:r w:rsidR="00A0084E">
        <w:rPr>
          <w:rFonts w:ascii="Century" w:eastAsia="Times New Roman" w:hAnsi="Century" w:cs="Arial"/>
          <w:sz w:val="28"/>
          <w:szCs w:val="28"/>
          <w:lang w:eastAsia="ru-RU"/>
        </w:rPr>
        <w:t>без врахування ПДВ.</w:t>
      </w:r>
    </w:p>
    <w:p w:rsidR="00A0084E" w:rsidRDefault="00DB0DC4" w:rsidP="00DB0DC4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3.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ab/>
        <w:t xml:space="preserve">Продати </w:t>
      </w:r>
      <w:r w:rsidR="00A0084E">
        <w:rPr>
          <w:rFonts w:ascii="Century" w:eastAsia="Times New Roman" w:hAnsi="Century" w:cs="Arial"/>
          <w:sz w:val="28"/>
          <w:szCs w:val="28"/>
          <w:lang w:eastAsia="ru-RU"/>
        </w:rPr>
        <w:t>гр.</w:t>
      </w:r>
      <w:r w:rsidR="00B40E88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proofErr w:type="spellStart"/>
      <w:r w:rsidR="00A0084E" w:rsidRPr="00A0084E">
        <w:rPr>
          <w:rFonts w:ascii="Century" w:eastAsia="Times New Roman" w:hAnsi="Century" w:cs="Arial"/>
          <w:sz w:val="28"/>
          <w:szCs w:val="28"/>
          <w:lang w:eastAsia="ru-RU"/>
        </w:rPr>
        <w:t>Ділаю</w:t>
      </w:r>
      <w:proofErr w:type="spellEnd"/>
      <w:r w:rsidR="00A0084E" w:rsidRPr="00A0084E">
        <w:rPr>
          <w:rFonts w:ascii="Century" w:eastAsia="Times New Roman" w:hAnsi="Century" w:cs="Arial"/>
          <w:sz w:val="28"/>
          <w:szCs w:val="28"/>
          <w:lang w:eastAsia="ru-RU"/>
        </w:rPr>
        <w:t xml:space="preserve"> Михайлу Михайловичу (ідентифікаційний код фізичної особи – платника податків 2916116377)</w:t>
      </w:r>
      <w:r w:rsidR="00B40E88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 xml:space="preserve">земельну ділянку площею </w:t>
      </w:r>
      <w:r w:rsidR="00A0084E" w:rsidRPr="00A0084E">
        <w:rPr>
          <w:rFonts w:ascii="Century" w:eastAsia="Times New Roman" w:hAnsi="Century" w:cs="Arial"/>
          <w:sz w:val="28"/>
          <w:szCs w:val="28"/>
          <w:lang w:eastAsia="ru-RU"/>
        </w:rPr>
        <w:t>0,2451 га</w:t>
      </w:r>
      <w:r w:rsidR="00B40E88">
        <w:rPr>
          <w:rFonts w:ascii="Century" w:eastAsia="Times New Roman" w:hAnsi="Century" w:cs="Arial"/>
          <w:sz w:val="28"/>
          <w:szCs w:val="28"/>
          <w:lang w:eastAsia="ru-RU"/>
        </w:rPr>
        <w:t>.</w:t>
      </w:r>
      <w:r w:rsidR="00A0084E" w:rsidRPr="00A0084E">
        <w:rPr>
          <w:rFonts w:ascii="Century" w:eastAsia="Times New Roman" w:hAnsi="Century" w:cs="Arial"/>
          <w:sz w:val="28"/>
          <w:szCs w:val="28"/>
          <w:lang w:eastAsia="ru-RU"/>
        </w:rPr>
        <w:t xml:space="preserve"> з кадастровим номером 4620981800:10:000:0003 (11.03 Для розміщення та експлуатації основних, підсобних і допоміжних будівель та споруд будівельних організацій та підприємств; місце розташування: Львівська область, </w:t>
      </w:r>
      <w:r w:rsidR="00B40E88">
        <w:rPr>
          <w:rFonts w:ascii="Century" w:eastAsia="Times New Roman" w:hAnsi="Century" w:cs="Arial"/>
          <w:sz w:val="28"/>
          <w:szCs w:val="28"/>
          <w:lang w:eastAsia="ru-RU"/>
        </w:rPr>
        <w:t xml:space="preserve">Львівський район </w:t>
      </w:r>
      <w:proofErr w:type="spellStart"/>
      <w:r w:rsidR="00A0084E" w:rsidRPr="00A0084E">
        <w:rPr>
          <w:rFonts w:ascii="Century" w:eastAsia="Times New Roman" w:hAnsi="Century" w:cs="Arial"/>
          <w:sz w:val="28"/>
          <w:szCs w:val="28"/>
          <w:lang w:eastAsia="ru-RU"/>
        </w:rPr>
        <w:t>с.Дроздовичі</w:t>
      </w:r>
      <w:proofErr w:type="spellEnd"/>
      <w:r w:rsidR="00A0084E" w:rsidRPr="00A0084E">
        <w:rPr>
          <w:rFonts w:ascii="Century" w:eastAsia="Times New Roman" w:hAnsi="Century" w:cs="Arial"/>
          <w:sz w:val="28"/>
          <w:szCs w:val="28"/>
          <w:lang w:eastAsia="ru-RU"/>
        </w:rPr>
        <w:t xml:space="preserve"> (територія </w:t>
      </w:r>
      <w:proofErr w:type="spellStart"/>
      <w:r w:rsidR="00A0084E" w:rsidRPr="00A0084E">
        <w:rPr>
          <w:rFonts w:ascii="Century" w:eastAsia="Times New Roman" w:hAnsi="Century" w:cs="Arial"/>
          <w:sz w:val="28"/>
          <w:szCs w:val="28"/>
          <w:lang w:eastAsia="ru-RU"/>
        </w:rPr>
        <w:t>Городоцької</w:t>
      </w:r>
      <w:proofErr w:type="spellEnd"/>
      <w:r w:rsidR="00A0084E" w:rsidRPr="00A0084E">
        <w:rPr>
          <w:rFonts w:ascii="Century" w:eastAsia="Times New Roman" w:hAnsi="Century" w:cs="Arial"/>
          <w:sz w:val="28"/>
          <w:szCs w:val="28"/>
          <w:lang w:eastAsia="ru-RU"/>
        </w:rPr>
        <w:t xml:space="preserve"> міської ради Львівської області), вулиця Нова, 52-б.</w:t>
      </w:r>
    </w:p>
    <w:p w:rsidR="00A0084E" w:rsidRPr="00A0084E" w:rsidRDefault="00DB0DC4" w:rsidP="00A0084E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4.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ab/>
        <w:t xml:space="preserve">Доручити міському голові Ременяку Володимиру Васильовичу  від імені Городоцької міської ради укласти та підписати договір купівлі – продажу земельної ділянки з </w:t>
      </w:r>
      <w:r w:rsidR="00A0084E" w:rsidRPr="00A0084E">
        <w:rPr>
          <w:rFonts w:ascii="Century" w:eastAsia="Times New Roman" w:hAnsi="Century" w:cs="Arial"/>
          <w:sz w:val="28"/>
          <w:szCs w:val="28"/>
          <w:lang w:eastAsia="ru-RU"/>
        </w:rPr>
        <w:t>гр.</w:t>
      </w:r>
      <w:r w:rsidR="005C49C3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proofErr w:type="spellStart"/>
      <w:r w:rsidR="00A0084E" w:rsidRPr="00A0084E">
        <w:rPr>
          <w:rFonts w:ascii="Century" w:eastAsia="Times New Roman" w:hAnsi="Century" w:cs="Arial"/>
          <w:sz w:val="28"/>
          <w:szCs w:val="28"/>
          <w:lang w:eastAsia="ru-RU"/>
        </w:rPr>
        <w:t>Діла</w:t>
      </w:r>
      <w:r w:rsidR="00A0084E">
        <w:rPr>
          <w:rFonts w:ascii="Century" w:eastAsia="Times New Roman" w:hAnsi="Century" w:cs="Arial"/>
          <w:sz w:val="28"/>
          <w:szCs w:val="28"/>
          <w:lang w:eastAsia="ru-RU"/>
        </w:rPr>
        <w:t>й</w:t>
      </w:r>
      <w:proofErr w:type="spellEnd"/>
      <w:r w:rsidR="00A0084E">
        <w:rPr>
          <w:rFonts w:ascii="Century" w:eastAsia="Times New Roman" w:hAnsi="Century" w:cs="Arial"/>
          <w:sz w:val="28"/>
          <w:szCs w:val="28"/>
          <w:lang w:eastAsia="ru-RU"/>
        </w:rPr>
        <w:t xml:space="preserve"> М.М.</w:t>
      </w:r>
    </w:p>
    <w:p w:rsidR="00DB0DC4" w:rsidRPr="00DB0DC4" w:rsidRDefault="00DB0DC4" w:rsidP="00DB0DC4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5.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ab/>
        <w:t xml:space="preserve">Контроль за виконанням цього рішення покласти на заступника міського голови </w:t>
      </w:r>
      <w:r w:rsidR="00C04F39">
        <w:rPr>
          <w:rFonts w:ascii="Century" w:eastAsia="Times New Roman" w:hAnsi="Century" w:cs="Arial"/>
          <w:sz w:val="28"/>
          <w:szCs w:val="28"/>
          <w:lang w:eastAsia="ru-RU"/>
        </w:rPr>
        <w:t>І.</w:t>
      </w:r>
      <w:proofErr w:type="spellStart"/>
      <w:r w:rsidR="00C04F39">
        <w:rPr>
          <w:rFonts w:ascii="Century" w:eastAsia="Times New Roman" w:hAnsi="Century" w:cs="Arial"/>
          <w:sz w:val="28"/>
          <w:szCs w:val="28"/>
          <w:lang w:eastAsia="ru-RU"/>
        </w:rPr>
        <w:t>Тирпак</w:t>
      </w:r>
      <w:proofErr w:type="spellEnd"/>
      <w:r w:rsidR="00C04F39">
        <w:rPr>
          <w:rFonts w:ascii="Century" w:eastAsia="Times New Roman" w:hAnsi="Century" w:cs="Arial"/>
          <w:sz w:val="28"/>
          <w:szCs w:val="28"/>
          <w:lang w:eastAsia="ru-RU"/>
        </w:rPr>
        <w:t xml:space="preserve"> та постійну комісію з питань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 xml:space="preserve"> земельних ресурсів, АПК, містоб</w:t>
      </w:r>
      <w:r w:rsidR="00B40E88">
        <w:rPr>
          <w:rFonts w:ascii="Century" w:eastAsia="Times New Roman" w:hAnsi="Century" w:cs="Arial"/>
          <w:sz w:val="28"/>
          <w:szCs w:val="28"/>
          <w:lang w:eastAsia="ru-RU"/>
        </w:rPr>
        <w:t>удування, охорони довкілля (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Н.</w:t>
      </w:r>
      <w:proofErr w:type="spellStart"/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Кульчицький</w:t>
      </w:r>
      <w:proofErr w:type="spellEnd"/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).</w:t>
      </w:r>
    </w:p>
    <w:p w:rsidR="00DB0DC4" w:rsidRDefault="00DB0DC4" w:rsidP="00DB0DC4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</w:p>
    <w:p w:rsidR="00DB0DC4" w:rsidRDefault="00DB0DC4" w:rsidP="00DB0DC4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</w:p>
    <w:p w:rsidR="00D61DA0" w:rsidRDefault="00DB0DC4" w:rsidP="00A0084E">
      <w:pPr>
        <w:spacing w:line="240" w:lineRule="auto"/>
        <w:jc w:val="both"/>
      </w:pPr>
      <w:r w:rsidRPr="00510DE9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sectPr w:rsidR="00D61DA0" w:rsidSect="008562E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4B09"/>
    <w:rsid w:val="00017B4B"/>
    <w:rsid w:val="00585939"/>
    <w:rsid w:val="005C2019"/>
    <w:rsid w:val="005C49C3"/>
    <w:rsid w:val="006059AA"/>
    <w:rsid w:val="008562ED"/>
    <w:rsid w:val="00A0084E"/>
    <w:rsid w:val="00A04893"/>
    <w:rsid w:val="00AC38CF"/>
    <w:rsid w:val="00B40E88"/>
    <w:rsid w:val="00C04F39"/>
    <w:rsid w:val="00D61DA0"/>
    <w:rsid w:val="00DB0DC4"/>
    <w:rsid w:val="00DC7DB4"/>
    <w:rsid w:val="00E54B09"/>
    <w:rsid w:val="00EC4F13"/>
    <w:rsid w:val="00F24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D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08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04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4F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1600</Words>
  <Characters>913</Characters>
  <Application>Microsoft Office Word</Application>
  <DocSecurity>0</DocSecurity>
  <Lines>7</Lines>
  <Paragraphs>5</Paragraphs>
  <ScaleCrop>false</ScaleCrop>
  <Company/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Несімко</dc:creator>
  <cp:keywords/>
  <dc:description/>
  <cp:lastModifiedBy>1</cp:lastModifiedBy>
  <cp:revision>11</cp:revision>
  <dcterms:created xsi:type="dcterms:W3CDTF">2022-05-16T11:58:00Z</dcterms:created>
  <dcterms:modified xsi:type="dcterms:W3CDTF">2009-01-01T02:34:00Z</dcterms:modified>
</cp:coreProperties>
</file>